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CA" w:rsidRDefault="0016249C" w:rsidP="000053CA">
      <w:pPr>
        <w:spacing w:after="0" w:line="240" w:lineRule="exact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53CA" w:rsidRDefault="000053CA" w:rsidP="00005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3CA" w:rsidRDefault="000053CA" w:rsidP="000053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Томского района в суд направлено уголовное дело по обвинению </w:t>
      </w:r>
      <w:r w:rsidR="00457B8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-летнего жителя </w:t>
      </w:r>
      <w:r w:rsidR="00457B88">
        <w:rPr>
          <w:rFonts w:ascii="Times New Roman" w:hAnsi="Times New Roman"/>
          <w:b/>
          <w:sz w:val="28"/>
          <w:szCs w:val="28"/>
        </w:rPr>
        <w:t xml:space="preserve">г. Томска </w:t>
      </w:r>
      <w:r>
        <w:rPr>
          <w:rFonts w:ascii="Times New Roman" w:hAnsi="Times New Roman"/>
          <w:b/>
          <w:sz w:val="28"/>
          <w:szCs w:val="28"/>
        </w:rPr>
        <w:t xml:space="preserve"> в причинении </w:t>
      </w:r>
      <w:r w:rsidR="00457B88">
        <w:rPr>
          <w:rFonts w:ascii="Times New Roman" w:hAnsi="Times New Roman"/>
          <w:b/>
          <w:sz w:val="28"/>
          <w:szCs w:val="28"/>
        </w:rPr>
        <w:t xml:space="preserve">смерти по неосторожности </w:t>
      </w:r>
      <w:r w:rsidR="00FC7A15">
        <w:rPr>
          <w:rFonts w:ascii="Times New Roman" w:hAnsi="Times New Roman"/>
          <w:b/>
          <w:sz w:val="28"/>
          <w:szCs w:val="28"/>
        </w:rPr>
        <w:t>(в связи с неосторожным обращением с боевой гранатой)</w:t>
      </w:r>
    </w:p>
    <w:p w:rsidR="00457B88" w:rsidRDefault="00457B88" w:rsidP="0000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3CA" w:rsidRPr="00481576" w:rsidRDefault="000053CA" w:rsidP="000053C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 xml:space="preserve">Прокуратурой Томского района утверждено обвинительное заключение в отношении </w:t>
      </w:r>
      <w:r w:rsidR="00457B88">
        <w:rPr>
          <w:rFonts w:ascii="Times New Roman" w:hAnsi="Times New Roman"/>
          <w:sz w:val="28"/>
          <w:szCs w:val="28"/>
        </w:rPr>
        <w:t>22</w:t>
      </w:r>
      <w:r w:rsidRPr="00481576">
        <w:rPr>
          <w:rFonts w:ascii="Times New Roman" w:hAnsi="Times New Roman"/>
          <w:sz w:val="28"/>
          <w:szCs w:val="28"/>
        </w:rPr>
        <w:t>-летне</w:t>
      </w:r>
      <w:r>
        <w:rPr>
          <w:rFonts w:ascii="Times New Roman" w:hAnsi="Times New Roman"/>
          <w:sz w:val="28"/>
          <w:szCs w:val="28"/>
        </w:rPr>
        <w:t>го</w:t>
      </w:r>
      <w:r w:rsidRPr="00481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мужчины обвиняемого</w:t>
      </w:r>
      <w:r w:rsidRPr="0048157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</w:t>
      </w:r>
      <w:r w:rsidR="00457B88">
        <w:rPr>
          <w:rFonts w:ascii="Times New Roman" w:hAnsi="Times New Roman"/>
          <w:sz w:val="28"/>
          <w:szCs w:val="28"/>
        </w:rPr>
        <w:t>1 ст. 109</w:t>
      </w:r>
      <w:r w:rsidRPr="00481576">
        <w:rPr>
          <w:rFonts w:ascii="Times New Roman" w:hAnsi="Times New Roman"/>
          <w:sz w:val="28"/>
          <w:szCs w:val="28"/>
        </w:rPr>
        <w:t xml:space="preserve"> УК РФ (</w:t>
      </w:r>
      <w:r w:rsidR="00457B88">
        <w:rPr>
          <w:rFonts w:ascii="Times New Roman" w:hAnsi="Times New Roman"/>
          <w:sz w:val="28"/>
          <w:szCs w:val="28"/>
        </w:rPr>
        <w:t>причинение смерти по неосторожности</w:t>
      </w:r>
      <w:r w:rsidRPr="00481576">
        <w:rPr>
          <w:rFonts w:ascii="Times New Roman" w:hAnsi="Times New Roman"/>
          <w:sz w:val="28"/>
          <w:szCs w:val="28"/>
        </w:rPr>
        <w:t>).</w:t>
      </w:r>
    </w:p>
    <w:p w:rsidR="00FC7A15" w:rsidRDefault="000053CA" w:rsidP="0000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>По версии следствия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57B88">
        <w:rPr>
          <w:rFonts w:ascii="Times New Roman" w:hAnsi="Times New Roman"/>
          <w:sz w:val="28"/>
          <w:szCs w:val="28"/>
        </w:rPr>
        <w:t>октябре 2023 года обвиняемый, находясь в гостях в компании друзей</w:t>
      </w:r>
      <w:r w:rsidR="00FC7A15">
        <w:rPr>
          <w:rFonts w:ascii="Times New Roman" w:hAnsi="Times New Roman"/>
          <w:sz w:val="28"/>
          <w:szCs w:val="28"/>
        </w:rPr>
        <w:t>,</w:t>
      </w:r>
      <w:r w:rsidR="00457B88">
        <w:rPr>
          <w:rFonts w:ascii="Times New Roman" w:hAnsi="Times New Roman"/>
          <w:sz w:val="28"/>
          <w:szCs w:val="28"/>
        </w:rPr>
        <w:t xml:space="preserve"> в ходе распития спиртного</w:t>
      </w:r>
      <w:r w:rsidR="00360272">
        <w:rPr>
          <w:rFonts w:ascii="Times New Roman" w:hAnsi="Times New Roman"/>
          <w:sz w:val="28"/>
          <w:szCs w:val="28"/>
        </w:rPr>
        <w:t xml:space="preserve">, обнаружил в одной из комнат предмет, похожий на гранату. Подумав, что данный предмет является муляжом гранаты (так как имеет опыт военной службы, а данное устройство  отличалось от реальной гранаты) и опасности не представляет, решил подшутить над друзьями. С этой целью, обвиняемый, дернув </w:t>
      </w:r>
      <w:r w:rsidR="00FC7A15">
        <w:rPr>
          <w:rFonts w:ascii="Times New Roman" w:hAnsi="Times New Roman"/>
          <w:sz w:val="28"/>
          <w:szCs w:val="28"/>
        </w:rPr>
        <w:t xml:space="preserve">предохранительную </w:t>
      </w:r>
      <w:r w:rsidR="00360272">
        <w:rPr>
          <w:rFonts w:ascii="Times New Roman" w:hAnsi="Times New Roman"/>
          <w:sz w:val="28"/>
          <w:szCs w:val="28"/>
        </w:rPr>
        <w:t>чеку</w:t>
      </w:r>
      <w:r w:rsidR="00FC7A15">
        <w:rPr>
          <w:rFonts w:ascii="Times New Roman" w:hAnsi="Times New Roman"/>
          <w:sz w:val="28"/>
          <w:szCs w:val="28"/>
        </w:rPr>
        <w:t xml:space="preserve"> и спустив рычаг запала</w:t>
      </w:r>
      <w:r w:rsidR="00360272">
        <w:rPr>
          <w:rFonts w:ascii="Times New Roman" w:hAnsi="Times New Roman"/>
          <w:sz w:val="28"/>
          <w:szCs w:val="28"/>
        </w:rPr>
        <w:t>, бросил гранату на пол</w:t>
      </w:r>
      <w:r w:rsidR="00FC7A15">
        <w:rPr>
          <w:rFonts w:ascii="Times New Roman" w:hAnsi="Times New Roman"/>
          <w:sz w:val="28"/>
          <w:szCs w:val="28"/>
        </w:rPr>
        <w:t>, тем самым спровоцировав взрыв.</w:t>
      </w:r>
      <w:r w:rsidR="00360272">
        <w:rPr>
          <w:rFonts w:ascii="Times New Roman" w:hAnsi="Times New Roman"/>
          <w:sz w:val="28"/>
          <w:szCs w:val="28"/>
        </w:rPr>
        <w:t xml:space="preserve"> </w:t>
      </w:r>
      <w:r w:rsidR="00FC7A15">
        <w:rPr>
          <w:rFonts w:ascii="Times New Roman" w:hAnsi="Times New Roman"/>
          <w:sz w:val="28"/>
          <w:szCs w:val="28"/>
        </w:rPr>
        <w:t>В результа</w:t>
      </w:r>
      <w:bookmarkStart w:id="0" w:name="_GoBack"/>
      <w:bookmarkEnd w:id="0"/>
      <w:r w:rsidR="00FC7A15">
        <w:rPr>
          <w:rFonts w:ascii="Times New Roman" w:hAnsi="Times New Roman"/>
          <w:sz w:val="28"/>
          <w:szCs w:val="28"/>
        </w:rPr>
        <w:t xml:space="preserve">те чего, один из молодых людей, находившихся в непосредственной близости от упавшей гранаты, получил многочисленные телесные повреждения, от которых скончался. </w:t>
      </w:r>
    </w:p>
    <w:p w:rsidR="000053CA" w:rsidRDefault="000053CA" w:rsidP="0000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Обвиняемый вину в инкриминируемом ему деянии признал </w:t>
      </w:r>
      <w:r w:rsidR="00457B88">
        <w:rPr>
          <w:rFonts w:ascii="Times New Roman" w:hAnsi="Times New Roman"/>
          <w:sz w:val="28"/>
          <w:szCs w:val="28"/>
        </w:rPr>
        <w:t>в полном объеме</w:t>
      </w:r>
      <w:r w:rsidR="00FC7A15">
        <w:rPr>
          <w:rFonts w:ascii="Times New Roman" w:hAnsi="Times New Roman"/>
          <w:sz w:val="28"/>
          <w:szCs w:val="28"/>
        </w:rPr>
        <w:t>.</w:t>
      </w:r>
    </w:p>
    <w:p w:rsidR="000053CA" w:rsidRDefault="000053CA" w:rsidP="0000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в Томский районный суд Томской области для рассмотрения по существу.  </w:t>
      </w:r>
    </w:p>
    <w:p w:rsidR="000053CA" w:rsidRDefault="000053CA" w:rsidP="0000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EE9" w:rsidRDefault="0016249C" w:rsidP="000053CA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3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36"/>
    <w:rsid w:val="000053CA"/>
    <w:rsid w:val="000F377D"/>
    <w:rsid w:val="0016249C"/>
    <w:rsid w:val="00360272"/>
    <w:rsid w:val="00405587"/>
    <w:rsid w:val="00457B88"/>
    <w:rsid w:val="006C7278"/>
    <w:rsid w:val="00C35EE9"/>
    <w:rsid w:val="00ED0B36"/>
    <w:rsid w:val="00F64F8F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687E"/>
  <w15:docId w15:val="{E2BF79CF-1E06-4230-A763-76E6C6B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3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Горина Людмила Николаевна</cp:lastModifiedBy>
  <cp:revision>2</cp:revision>
  <dcterms:created xsi:type="dcterms:W3CDTF">2024-06-20T03:22:00Z</dcterms:created>
  <dcterms:modified xsi:type="dcterms:W3CDTF">2024-06-20T03:22:00Z</dcterms:modified>
</cp:coreProperties>
</file>